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3F" w:rsidRPr="00C17310" w:rsidRDefault="0065233F" w:rsidP="0065233F">
      <w:pPr>
        <w:jc w:val="right"/>
        <w:rPr>
          <w:b/>
        </w:rPr>
      </w:pPr>
      <w:r w:rsidRPr="00C17310">
        <w:rPr>
          <w:b/>
        </w:rPr>
        <w:t>Druk nr 2</w:t>
      </w:r>
    </w:p>
    <w:p w:rsidR="0065233F" w:rsidRPr="00C17310" w:rsidRDefault="0065233F" w:rsidP="0065233F">
      <w:pPr>
        <w:jc w:val="center"/>
        <w:rPr>
          <w:b/>
        </w:rPr>
      </w:pPr>
      <w:r w:rsidRPr="00C17310">
        <w:rPr>
          <w:b/>
        </w:rPr>
        <w:t>OPIS PRZEDMIOTU ZAMÓWIENIA</w:t>
      </w:r>
    </w:p>
    <w:p w:rsidR="0065233F" w:rsidRPr="00C17310" w:rsidRDefault="0065233F" w:rsidP="0065233F">
      <w:pPr>
        <w:rPr>
          <w:b/>
        </w:rPr>
      </w:pPr>
    </w:p>
    <w:p w:rsidR="0065233F" w:rsidRPr="00C17310" w:rsidRDefault="0065233F" w:rsidP="0065233F"/>
    <w:p w:rsidR="008A328D" w:rsidRDefault="008A328D" w:rsidP="008A328D">
      <w:pPr>
        <w:widowControl w:val="0"/>
        <w:jc w:val="both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Przedmiotem zamówienia jest wykonanie przez Wykonawcę pogwarancyjnych usług serwisowych urządzeń wchodzących w skład sytemu FCR, zainstalowanych w siedzibie Zamawiającego: </w:t>
      </w:r>
    </w:p>
    <w:p w:rsidR="008A328D" w:rsidRDefault="008A328D" w:rsidP="008A328D">
      <w:pPr>
        <w:widowControl w:val="0"/>
        <w:jc w:val="both"/>
        <w:rPr>
          <w:rFonts w:eastAsia="Arial Unicode MS"/>
          <w:color w:val="000000"/>
          <w:u w:color="000000"/>
        </w:rPr>
      </w:pPr>
    </w:p>
    <w:p w:rsidR="008A328D" w:rsidRPr="008A328D" w:rsidRDefault="008A328D" w:rsidP="00AF7BC2">
      <w:pPr>
        <w:numPr>
          <w:ilvl w:val="0"/>
          <w:numId w:val="1"/>
        </w:numPr>
        <w:jc w:val="both"/>
      </w:pPr>
      <w:r w:rsidRPr="008A328D">
        <w:t>Czytnik płyt obrazowych CAPSULA XL II szt. 2 (nr ser.: 36310867, 36310916)</w:t>
      </w:r>
    </w:p>
    <w:p w:rsidR="008A328D" w:rsidRPr="008A328D" w:rsidRDefault="008A328D" w:rsidP="00AF7BC2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8A328D">
        <w:rPr>
          <w:lang w:val="en-US"/>
        </w:rPr>
        <w:t>Konsola</w:t>
      </w:r>
      <w:proofErr w:type="spellEnd"/>
      <w:r w:rsidRPr="008A328D">
        <w:rPr>
          <w:lang w:val="en-US"/>
        </w:rPr>
        <w:t xml:space="preserve"> CR CR-IR348CL </w:t>
      </w:r>
      <w:proofErr w:type="spellStart"/>
      <w:r w:rsidRPr="008A328D">
        <w:rPr>
          <w:lang w:val="en-US"/>
        </w:rPr>
        <w:t>szt</w:t>
      </w:r>
      <w:proofErr w:type="spellEnd"/>
      <w:r w:rsidRPr="008A328D">
        <w:rPr>
          <w:lang w:val="en-US"/>
        </w:rPr>
        <w:t xml:space="preserve">. 2 (nr ser.: BPCSJY1, HP8FLY1) + monitory NEC </w:t>
      </w:r>
      <w:proofErr w:type="spellStart"/>
      <w:r w:rsidRPr="008A328D">
        <w:rPr>
          <w:lang w:val="en-US"/>
        </w:rPr>
        <w:t>MultiSync</w:t>
      </w:r>
      <w:proofErr w:type="spellEnd"/>
      <w:r w:rsidRPr="008A328D">
        <w:rPr>
          <w:lang w:val="en-US"/>
        </w:rPr>
        <w:t xml:space="preserve"> EA 192M </w:t>
      </w:r>
      <w:proofErr w:type="spellStart"/>
      <w:r w:rsidRPr="008A328D">
        <w:rPr>
          <w:lang w:val="en-US"/>
        </w:rPr>
        <w:t>szt</w:t>
      </w:r>
      <w:proofErr w:type="spellEnd"/>
      <w:r w:rsidRPr="008A328D">
        <w:rPr>
          <w:lang w:val="en-US"/>
        </w:rPr>
        <w:t>. 2 (nr ser.; 14120855TB, 14120867TB)</w:t>
      </w:r>
    </w:p>
    <w:p w:rsidR="008A328D" w:rsidRPr="008A328D" w:rsidRDefault="008A328D" w:rsidP="00AF7BC2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8A328D">
        <w:rPr>
          <w:lang w:val="en-US"/>
        </w:rPr>
        <w:t>Stacja</w:t>
      </w:r>
      <w:proofErr w:type="spellEnd"/>
      <w:r w:rsidRPr="008A328D">
        <w:rPr>
          <w:lang w:val="en-US"/>
        </w:rPr>
        <w:t xml:space="preserve"> </w:t>
      </w:r>
      <w:proofErr w:type="spellStart"/>
      <w:r w:rsidRPr="008A328D">
        <w:rPr>
          <w:lang w:val="en-US"/>
        </w:rPr>
        <w:t>lekarska</w:t>
      </w:r>
      <w:proofErr w:type="spellEnd"/>
      <w:r w:rsidRPr="008A328D">
        <w:rPr>
          <w:lang w:val="en-US"/>
        </w:rPr>
        <w:t xml:space="preserve"> </w:t>
      </w:r>
      <w:proofErr w:type="spellStart"/>
      <w:r w:rsidRPr="008A328D">
        <w:rPr>
          <w:lang w:val="en-US"/>
        </w:rPr>
        <w:t>szt</w:t>
      </w:r>
      <w:proofErr w:type="spellEnd"/>
      <w:r w:rsidRPr="008A328D">
        <w:rPr>
          <w:lang w:val="en-US"/>
        </w:rPr>
        <w:t xml:space="preserve">. 3 HP Z220 (nr ser.: CZC33514JV, CZC33515PS, CZC33514JZ) </w:t>
      </w:r>
      <w:r w:rsidR="00AF7BC2">
        <w:rPr>
          <w:lang w:val="en-US"/>
        </w:rPr>
        <w:br/>
      </w:r>
      <w:r w:rsidRPr="008A328D">
        <w:rPr>
          <w:lang w:val="en-US"/>
        </w:rPr>
        <w:t xml:space="preserve">+ monitory </w:t>
      </w:r>
      <w:proofErr w:type="spellStart"/>
      <w:r w:rsidRPr="008A328D">
        <w:rPr>
          <w:lang w:val="en-US"/>
        </w:rPr>
        <w:t>medyczne</w:t>
      </w:r>
      <w:proofErr w:type="spellEnd"/>
      <w:r w:rsidRPr="008A328D">
        <w:rPr>
          <w:lang w:val="en-US"/>
        </w:rPr>
        <w:t xml:space="preserve"> EIZO </w:t>
      </w:r>
      <w:proofErr w:type="spellStart"/>
      <w:r w:rsidRPr="008A328D">
        <w:rPr>
          <w:lang w:val="en-US"/>
        </w:rPr>
        <w:t>RadiForce</w:t>
      </w:r>
      <w:proofErr w:type="spellEnd"/>
      <w:r w:rsidRPr="008A328D">
        <w:rPr>
          <w:lang w:val="en-US"/>
        </w:rPr>
        <w:t xml:space="preserve"> GX 240 </w:t>
      </w:r>
      <w:proofErr w:type="spellStart"/>
      <w:r w:rsidRPr="008A328D">
        <w:rPr>
          <w:lang w:val="en-US"/>
        </w:rPr>
        <w:t>szt</w:t>
      </w:r>
      <w:proofErr w:type="spellEnd"/>
      <w:r w:rsidRPr="008A328D">
        <w:rPr>
          <w:lang w:val="en-US"/>
        </w:rPr>
        <w:t xml:space="preserve">. 4 (nr ser.: 21444043, 21441043, 21365033, 21360033) + monitory </w:t>
      </w:r>
      <w:proofErr w:type="spellStart"/>
      <w:r w:rsidRPr="008A328D">
        <w:rPr>
          <w:lang w:val="en-US"/>
        </w:rPr>
        <w:t>med</w:t>
      </w:r>
      <w:r w:rsidR="00AF7BC2">
        <w:rPr>
          <w:lang w:val="en-US"/>
        </w:rPr>
        <w:t>yczne</w:t>
      </w:r>
      <w:proofErr w:type="spellEnd"/>
      <w:r w:rsidR="00AF7BC2">
        <w:rPr>
          <w:lang w:val="en-US"/>
        </w:rPr>
        <w:t xml:space="preserve"> EIZO </w:t>
      </w:r>
      <w:proofErr w:type="spellStart"/>
      <w:r w:rsidR="00AF7BC2">
        <w:rPr>
          <w:lang w:val="en-US"/>
        </w:rPr>
        <w:t>RediForce</w:t>
      </w:r>
      <w:proofErr w:type="spellEnd"/>
      <w:r w:rsidR="00AF7BC2">
        <w:rPr>
          <w:lang w:val="en-US"/>
        </w:rPr>
        <w:t xml:space="preserve"> GX 540 </w:t>
      </w:r>
      <w:proofErr w:type="spellStart"/>
      <w:r w:rsidR="00AF7BC2">
        <w:rPr>
          <w:lang w:val="en-US"/>
        </w:rPr>
        <w:t>szt</w:t>
      </w:r>
      <w:proofErr w:type="spellEnd"/>
      <w:r w:rsidR="00AF7BC2">
        <w:rPr>
          <w:lang w:val="en-US"/>
        </w:rPr>
        <w:t>.</w:t>
      </w:r>
      <w:r w:rsidRPr="008A328D">
        <w:rPr>
          <w:lang w:val="en-US"/>
        </w:rPr>
        <w:t xml:space="preserve"> 2 (nr ser.; 20043013, 20042013)</w:t>
      </w:r>
    </w:p>
    <w:p w:rsidR="008A328D" w:rsidRPr="008A328D" w:rsidRDefault="008A328D" w:rsidP="00AF7BC2">
      <w:pPr>
        <w:numPr>
          <w:ilvl w:val="0"/>
          <w:numId w:val="1"/>
        </w:numPr>
        <w:jc w:val="both"/>
      </w:pPr>
      <w:r w:rsidRPr="008A328D">
        <w:t>Drukarka laserowa DRYPIX 4000 (nr ser.: 06733042).</w:t>
      </w:r>
    </w:p>
    <w:p w:rsidR="0065233F" w:rsidRDefault="0065233F" w:rsidP="0065233F">
      <w:pPr>
        <w:tabs>
          <w:tab w:val="left" w:pos="1306"/>
        </w:tabs>
        <w:rPr>
          <w:color w:val="FF0000"/>
        </w:rPr>
      </w:pPr>
    </w:p>
    <w:p w:rsidR="008A328D" w:rsidRDefault="008A328D" w:rsidP="008A328D">
      <w:pPr>
        <w:rPr>
          <w:b/>
        </w:rPr>
      </w:pPr>
      <w:r>
        <w:rPr>
          <w:b/>
        </w:rPr>
        <w:t>Zakres serwisu:</w:t>
      </w:r>
    </w:p>
    <w:p w:rsidR="00D434C8" w:rsidRDefault="00D434C8" w:rsidP="00D434C8">
      <w:pPr>
        <w:numPr>
          <w:ilvl w:val="0"/>
          <w:numId w:val="4"/>
        </w:numPr>
        <w:jc w:val="both"/>
        <w:outlineLvl w:val="0"/>
        <w:rPr>
          <w:rFonts w:eastAsia="Arial Unicode MS"/>
          <w:u w:color="000000"/>
        </w:rPr>
      </w:pPr>
      <w:r w:rsidRPr="00D434C8">
        <w:rPr>
          <w:rFonts w:eastAsia="Arial Unicode MS"/>
          <w:u w:color="000000"/>
        </w:rPr>
        <w:t xml:space="preserve">Przeprowadzenie jednego w okresie obowiązywania umowy okresowego przeglądu urządzeń według specyfikacji przedmiotowych </w:t>
      </w:r>
      <w:r>
        <w:rPr>
          <w:rFonts w:eastAsia="Arial Unicode MS"/>
          <w:u w:color="000000"/>
        </w:rPr>
        <w:t>producenta.</w:t>
      </w:r>
    </w:p>
    <w:p w:rsidR="00D434C8" w:rsidRPr="00D434C8" w:rsidRDefault="00D434C8" w:rsidP="00D434C8">
      <w:pPr>
        <w:numPr>
          <w:ilvl w:val="0"/>
          <w:numId w:val="4"/>
        </w:numPr>
        <w:jc w:val="both"/>
        <w:outlineLvl w:val="0"/>
        <w:rPr>
          <w:rFonts w:eastAsia="Arial Unicode MS"/>
          <w:u w:color="000000"/>
        </w:rPr>
      </w:pPr>
      <w:r w:rsidRPr="00D434C8">
        <w:rPr>
          <w:rFonts w:eastAsia="Arial Unicode MS"/>
          <w:u w:color="000000"/>
        </w:rPr>
        <w:t>W zakres usługi, o której mowa w ust. 1 wchodzi również:</w:t>
      </w:r>
    </w:p>
    <w:p w:rsidR="00D434C8" w:rsidRPr="007C171E" w:rsidRDefault="00D434C8" w:rsidP="00D434C8">
      <w:pPr>
        <w:numPr>
          <w:ilvl w:val="0"/>
          <w:numId w:val="5"/>
        </w:numPr>
        <w:jc w:val="both"/>
        <w:outlineLvl w:val="0"/>
        <w:rPr>
          <w:rFonts w:eastAsia="Arial Unicode MS"/>
          <w:u w:color="000000"/>
        </w:rPr>
      </w:pPr>
      <w:r w:rsidRPr="007C171E">
        <w:rPr>
          <w:rFonts w:eastAsia="Arial Unicode MS"/>
          <w:u w:color="000000"/>
        </w:rPr>
        <w:t>bezpłatne napraw</w:t>
      </w:r>
      <w:r w:rsidR="00FB1367">
        <w:rPr>
          <w:rFonts w:eastAsia="Arial Unicode MS"/>
          <w:u w:color="000000"/>
        </w:rPr>
        <w:t>y</w:t>
      </w:r>
      <w:r w:rsidRPr="007C171E">
        <w:rPr>
          <w:rFonts w:eastAsia="Arial Unicode MS"/>
          <w:u w:color="000000"/>
        </w:rPr>
        <w:t xml:space="preserve"> serwisow</w:t>
      </w:r>
      <w:r w:rsidR="00FB1367">
        <w:rPr>
          <w:rFonts w:eastAsia="Arial Unicode MS"/>
          <w:u w:color="000000"/>
        </w:rPr>
        <w:t>e</w:t>
      </w:r>
      <w:r w:rsidRPr="007C171E">
        <w:rPr>
          <w:rFonts w:eastAsia="Arial Unicode MS"/>
          <w:u w:color="000000"/>
        </w:rPr>
        <w:t xml:space="preserve"> w okresie trwania umowy tj., robocizna, </w:t>
      </w:r>
    </w:p>
    <w:p w:rsidR="00D434C8" w:rsidRDefault="00D434C8" w:rsidP="00D434C8">
      <w:pPr>
        <w:numPr>
          <w:ilvl w:val="0"/>
          <w:numId w:val="5"/>
        </w:numPr>
        <w:jc w:val="both"/>
        <w:outlineLvl w:val="0"/>
        <w:rPr>
          <w:rFonts w:eastAsia="Arial Unicode MS"/>
          <w:u w:color="000000"/>
        </w:rPr>
      </w:pPr>
      <w:r w:rsidRPr="00D434C8">
        <w:rPr>
          <w:rFonts w:eastAsia="Arial Unicode MS"/>
          <w:u w:color="000000"/>
        </w:rPr>
        <w:t>dostarczenie w cenie drobnych części zamiennych do urządzeń</w:t>
      </w:r>
      <w:r>
        <w:rPr>
          <w:rFonts w:eastAsia="Arial Unicode MS"/>
          <w:u w:color="000000"/>
        </w:rPr>
        <w:t>,</w:t>
      </w:r>
      <w:r w:rsidRPr="00D434C8">
        <w:rPr>
          <w:rFonts w:eastAsia="Arial Unicode MS"/>
          <w:u w:color="000000"/>
        </w:rPr>
        <w:t xml:space="preserve"> </w:t>
      </w:r>
    </w:p>
    <w:p w:rsidR="00D434C8" w:rsidRDefault="00D434C8" w:rsidP="00D434C8">
      <w:pPr>
        <w:numPr>
          <w:ilvl w:val="0"/>
          <w:numId w:val="5"/>
        </w:numPr>
        <w:jc w:val="both"/>
        <w:outlineLvl w:val="0"/>
        <w:rPr>
          <w:rFonts w:eastAsia="Arial Unicode MS"/>
          <w:u w:color="000000"/>
        </w:rPr>
      </w:pPr>
      <w:r w:rsidRPr="00D434C8">
        <w:rPr>
          <w:rFonts w:eastAsia="Arial Unicode MS"/>
          <w:u w:color="000000"/>
        </w:rPr>
        <w:t xml:space="preserve">serwis zdalny oraz wsparcie telefoniczne lub przez pocztę elektroniczną e-mali w rozwiązaniu problemów związanych z pracą urządzeń, </w:t>
      </w:r>
    </w:p>
    <w:p w:rsidR="008A328D" w:rsidRDefault="008A328D" w:rsidP="008A328D">
      <w:pPr>
        <w:pStyle w:val="Stopka"/>
        <w:tabs>
          <w:tab w:val="clear" w:pos="4536"/>
          <w:tab w:val="clear" w:pos="9072"/>
        </w:tabs>
      </w:pPr>
    </w:p>
    <w:p w:rsidR="008A328D" w:rsidRDefault="008A328D" w:rsidP="008A328D">
      <w:pPr>
        <w:rPr>
          <w:rFonts w:eastAsia="Arial Unicode MS"/>
          <w:b/>
          <w:u w:color="000000"/>
        </w:rPr>
      </w:pPr>
      <w:r>
        <w:rPr>
          <w:rFonts w:eastAsia="Arial Unicode MS"/>
          <w:b/>
          <w:u w:color="000000"/>
        </w:rPr>
        <w:t>I Czytnik płyt obrazowych CAPSULA XL II</w:t>
      </w:r>
    </w:p>
    <w:p w:rsidR="008A328D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Sprawdzenie i analiza logów błędów.</w:t>
      </w:r>
    </w:p>
    <w:p w:rsidR="008A328D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Sprawdzenie obrazów/przenoszenia płyt.</w:t>
      </w:r>
    </w:p>
    <w:p w:rsidR="008A328D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Sprawdzenie zespołu pozycjonującego kasety ( czyszczenie wałków gumowych oraz gumowych stawek).</w:t>
      </w:r>
    </w:p>
    <w:p w:rsidR="008A328D" w:rsidRPr="00B970E5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 w:rsidRPr="00B970E5">
        <w:rPr>
          <w:rFonts w:eastAsia="Arial Unicode MS"/>
          <w:u w:color="000000"/>
        </w:rPr>
        <w:t>Sprawdzenie zespołu transportującego płyty (czyszczenie wałków absorbujących drgania, prowadnic, wałków gumowych oraz walka szczotkowego Sprawdzenie zespołu pozycjonująco-transportującego (czyszczenie prowadnic i prowadnic czyszczących).</w:t>
      </w:r>
    </w:p>
    <w:p w:rsidR="008A328D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Sprawdzenie zespołu transportującego za odczytać (czyszczenie wałków absorbujących drgania, prowadnic, wałków gumowych).</w:t>
      </w:r>
    </w:p>
    <w:p w:rsidR="008A328D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Sprawdzenie zespołu skanującego (czyszczenie szczytem antystatycznych, pasków napędowych).</w:t>
      </w:r>
    </w:p>
    <w:p w:rsidR="008A328D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Sprawdzenie zespołu kolektora światła.</w:t>
      </w:r>
    </w:p>
    <w:p w:rsidR="008A328D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Sprawdzenie zespołu kasującego (czyszczenie prowadnic, wałków gumowych)</w:t>
      </w:r>
    </w:p>
    <w:p w:rsidR="008A328D" w:rsidRPr="00CF7157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 w:rsidRPr="00CF7157">
        <w:rPr>
          <w:rFonts w:eastAsia="Arial Unicode MS"/>
          <w:u w:color="000000"/>
        </w:rPr>
        <w:t>Wymiana łap kasujących ( po 2 latach)</w:t>
      </w:r>
    </w:p>
    <w:p w:rsidR="008A328D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Czyszczenie wnętrza czytnika, filtrów wentylacyjnych</w:t>
      </w:r>
    </w:p>
    <w:p w:rsidR="008A328D" w:rsidRDefault="008A328D" w:rsidP="008A328D">
      <w:pPr>
        <w:numPr>
          <w:ilvl w:val="0"/>
          <w:numId w:val="2"/>
        </w:num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Sprawdzenie działania czytnika</w:t>
      </w:r>
    </w:p>
    <w:p w:rsidR="008A328D" w:rsidRDefault="008A328D" w:rsidP="008A328D">
      <w:pPr>
        <w:rPr>
          <w:rFonts w:eastAsia="Arial Unicode MS"/>
          <w:b/>
          <w:u w:color="000000"/>
        </w:rPr>
      </w:pPr>
    </w:p>
    <w:p w:rsidR="008A328D" w:rsidRDefault="008A328D" w:rsidP="008A328D">
      <w:pPr>
        <w:rPr>
          <w:rFonts w:eastAsia="Arial Unicode MS"/>
          <w:b/>
          <w:u w:color="000000"/>
        </w:rPr>
      </w:pPr>
      <w:r>
        <w:rPr>
          <w:rFonts w:eastAsia="Arial Unicode MS"/>
          <w:b/>
          <w:u w:color="000000"/>
        </w:rPr>
        <w:t>Stacja lekarska i stacja technika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1.Czyszczenie wnętrza komputera, sprawdzenie działania, sprawdzenie parametrów wyświetlanego obrazu i ewentualna korekta.</w:t>
      </w:r>
    </w:p>
    <w:p w:rsidR="008A328D" w:rsidRDefault="008A328D" w:rsidP="008A328D">
      <w:pPr>
        <w:rPr>
          <w:rFonts w:eastAsia="Arial Unicode MS"/>
          <w:b/>
          <w:u w:color="000000"/>
        </w:rPr>
      </w:pPr>
      <w:r>
        <w:rPr>
          <w:rFonts w:eastAsia="Arial Unicode MS"/>
          <w:b/>
          <w:u w:color="000000"/>
        </w:rPr>
        <w:t>Konsula CR</w:t>
      </w:r>
    </w:p>
    <w:p w:rsidR="008A328D" w:rsidRDefault="008A328D" w:rsidP="008A328D">
      <w:pPr>
        <w:numPr>
          <w:ilvl w:val="0"/>
          <w:numId w:val="3"/>
        </w:num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Czyszczenie wnętrza komputera, sprawdzenie działania.</w:t>
      </w:r>
    </w:p>
    <w:p w:rsidR="008A328D" w:rsidRDefault="008A328D" w:rsidP="008A328D">
      <w:pPr>
        <w:rPr>
          <w:rFonts w:eastAsia="Arial Unicode MS"/>
          <w:b/>
          <w:u w:color="000000"/>
        </w:rPr>
      </w:pPr>
      <w:r>
        <w:rPr>
          <w:rFonts w:eastAsia="Arial Unicode MS"/>
          <w:b/>
          <w:u w:color="000000"/>
        </w:rPr>
        <w:t>Drukarka termiczna DRYPIX 4000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1.Sprawdzenie i analiza logów błędów.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2.Sprawdzenie systemów wydruku (geometria, gęstość optyczny).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3.Sprawdzenie działania blokad oraz wentylatorów.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4.Czyszczenie walka czyszczącego 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5.Czyszczenie filtrów 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lastRenderedPageBreak/>
        <w:t>6.Czyszczenie wnętrza kamery.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7.Sprawdzenie i czyszczenie pasków i wałków napędowych.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8.Czyszczenie zespołu densytometrycznego.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9.Czyszczenie zespołu wywoływanie termicznego.</w:t>
      </w:r>
    </w:p>
    <w:p w:rsidR="008A328D" w:rsidRDefault="008A328D" w:rsidP="008A328D">
      <w:pPr>
        <w:ind w:left="36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10.Sprawdzenie działania, kalibracja i kontrola systemu wydruku.</w:t>
      </w:r>
    </w:p>
    <w:p w:rsidR="008A328D" w:rsidRDefault="008A328D" w:rsidP="008A328D">
      <w:pPr>
        <w:rPr>
          <w:rFonts w:eastAsia="Arial Unicode MS"/>
          <w:b/>
          <w:u w:color="000000"/>
        </w:rPr>
      </w:pPr>
    </w:p>
    <w:p w:rsidR="008A328D" w:rsidRPr="0055295E" w:rsidRDefault="008A328D" w:rsidP="008A328D">
      <w:pPr>
        <w:rPr>
          <w:rFonts w:eastAsia="Arial Unicode MS"/>
          <w:u w:color="000000"/>
        </w:rPr>
      </w:pPr>
      <w:r w:rsidRPr="0055295E">
        <w:rPr>
          <w:rFonts w:eastAsia="Arial Unicode MS"/>
          <w:u w:color="000000"/>
        </w:rPr>
        <w:t>Program kontroli jakości systemu FCR</w:t>
      </w:r>
    </w:p>
    <w:tbl>
      <w:tblPr>
        <w:tblW w:w="9286" w:type="dxa"/>
        <w:tblInd w:w="5" w:type="dxa"/>
        <w:shd w:val="clear" w:color="auto" w:fill="FFFFFF"/>
        <w:tblLayout w:type="fixed"/>
        <w:tblLook w:val="0000"/>
      </w:tblPr>
      <w:tblGrid>
        <w:gridCol w:w="2410"/>
        <w:gridCol w:w="6876"/>
      </w:tblGrid>
      <w:tr w:rsidR="008F5581" w:rsidTr="005E2635">
        <w:trPr>
          <w:cantSplit/>
          <w:trHeight w:val="7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F5581" w:rsidRDefault="008F5581" w:rsidP="00AA4B4C">
            <w:pPr>
              <w:rPr>
                <w:rFonts w:eastAsia="Arial Unicode MS"/>
                <w:u w:color="000000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F5581" w:rsidRPr="007F6296" w:rsidRDefault="008F5581" w:rsidP="00B970E5">
            <w:pPr>
              <w:jc w:val="center"/>
              <w:rPr>
                <w:rFonts w:eastAsia="Arial Unicode MS"/>
                <w:u w:color="000000"/>
              </w:rPr>
            </w:pPr>
            <w:r w:rsidRPr="007F6296">
              <w:rPr>
                <w:rFonts w:eastAsia="Arial Unicode MS"/>
                <w:u w:color="000000"/>
              </w:rPr>
              <w:t>1 kwartał</w:t>
            </w:r>
          </w:p>
        </w:tc>
      </w:tr>
      <w:tr w:rsidR="008F5581" w:rsidTr="005E2635">
        <w:trPr>
          <w:cantSplit/>
          <w:trHeight w:val="7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F5581" w:rsidRDefault="008F5581" w:rsidP="00D434C8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Czytnik płyt obrazowych </w:t>
            </w:r>
            <w:r>
              <w:rPr>
                <w:rFonts w:eastAsia="Arial Unicode MS"/>
                <w:u w:color="000000"/>
              </w:rPr>
              <w:br/>
              <w:t>CAPSULA XL II</w:t>
            </w:r>
          </w:p>
          <w:p w:rsidR="008F5581" w:rsidRDefault="008F5581" w:rsidP="00D434C8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Konsola CR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F5581" w:rsidRDefault="008F5581" w:rsidP="00AA4B4C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Wykonanie procedury kontroli w celu ustalenia wartości referencyjnych i kontroli jakości. </w:t>
            </w:r>
          </w:p>
        </w:tc>
      </w:tr>
      <w:tr w:rsidR="008F5581" w:rsidTr="005E2635">
        <w:trPr>
          <w:cantSplit/>
          <w:trHeight w:val="7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F5581" w:rsidRDefault="008F5581" w:rsidP="008F5581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Drukarka laserowa DRYPIX 4000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F5581" w:rsidRDefault="008F5581" w:rsidP="00AA4B4C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Szkolenie*, cotygodniowa kontrola przeprowadzona przez użytkownika</w:t>
            </w:r>
          </w:p>
        </w:tc>
      </w:tr>
      <w:tr w:rsidR="008F5581" w:rsidTr="005E2635">
        <w:trPr>
          <w:cantSplit/>
          <w:trHeight w:val="7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F5581" w:rsidRDefault="008F5581" w:rsidP="008F5581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Stacja lekarska </w:t>
            </w:r>
            <w:proofErr w:type="spellStart"/>
            <w:r>
              <w:rPr>
                <w:rFonts w:eastAsia="Arial Unicode MS"/>
                <w:u w:color="000000"/>
              </w:rPr>
              <w:t>ogólnodiagnostyczna</w:t>
            </w:r>
            <w:proofErr w:type="spellEnd"/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F5581" w:rsidRDefault="008F5581" w:rsidP="00AA4B4C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Instalacja oprogramowania (jeżeli potrzeba), kalibracja, testy akceptacyjne, szkolenie*. Cotygodniowa kontrola przeprowadzona przez użytkownika</w:t>
            </w:r>
          </w:p>
        </w:tc>
      </w:tr>
    </w:tbl>
    <w:p w:rsidR="008A328D" w:rsidRPr="00866401" w:rsidRDefault="008A328D" w:rsidP="008A328D">
      <w:pPr>
        <w:pStyle w:val="Tekstpodstawowy2"/>
        <w:rPr>
          <w:color w:val="000000"/>
          <w:sz w:val="23"/>
          <w:szCs w:val="23"/>
        </w:rPr>
      </w:pPr>
      <w:r w:rsidRPr="00866401">
        <w:rPr>
          <w:color w:val="000000"/>
          <w:sz w:val="23"/>
          <w:szCs w:val="23"/>
        </w:rPr>
        <w:t>* jednorazowo w pierwszym miesiącu obowiązywania umowy</w:t>
      </w:r>
    </w:p>
    <w:p w:rsidR="008A328D" w:rsidRPr="00C17310" w:rsidRDefault="008A328D" w:rsidP="008A328D">
      <w:pPr>
        <w:tabs>
          <w:tab w:val="left" w:pos="1306"/>
        </w:tabs>
        <w:rPr>
          <w:color w:val="FF0000"/>
        </w:rPr>
      </w:pPr>
    </w:p>
    <w:p w:rsidR="0065233F" w:rsidRDefault="0065233F" w:rsidP="0065233F">
      <w:pPr>
        <w:tabs>
          <w:tab w:val="left" w:pos="1306"/>
        </w:tabs>
        <w:rPr>
          <w:color w:val="FF000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C17310">
        <w:rPr>
          <w:i/>
        </w:rPr>
        <w:t>Podpis i pieczęć Wykonawcy</w:t>
      </w:r>
    </w:p>
    <w:p w:rsidR="0065233F" w:rsidRPr="00C17310" w:rsidRDefault="0065233F" w:rsidP="0065233F">
      <w:pPr>
        <w:tabs>
          <w:tab w:val="left" w:pos="1306"/>
        </w:tabs>
        <w:rPr>
          <w:color w:val="FF0000"/>
        </w:rPr>
      </w:pPr>
    </w:p>
    <w:p w:rsidR="0065233F" w:rsidRPr="00C17310" w:rsidRDefault="0065233F" w:rsidP="0065233F">
      <w:pPr>
        <w:tabs>
          <w:tab w:val="center" w:pos="6946"/>
        </w:tabs>
        <w:rPr>
          <w:i/>
        </w:rPr>
      </w:pPr>
      <w:r w:rsidRPr="00C17310">
        <w:t xml:space="preserve">............................ ,dn. ..............             </w:t>
      </w:r>
      <w:r>
        <w:tab/>
      </w:r>
      <w:r>
        <w:tab/>
      </w:r>
      <w:r w:rsidRPr="00C17310">
        <w:t>......</w:t>
      </w:r>
      <w:r>
        <w:t>...........................</w:t>
      </w:r>
      <w:r w:rsidRPr="00C17310">
        <w:t xml:space="preserve">.....................                       </w:t>
      </w:r>
      <w:r>
        <w:t xml:space="preserve">           </w:t>
      </w:r>
    </w:p>
    <w:p w:rsidR="006B0DD1" w:rsidRDefault="006B0DD1">
      <w:bookmarkStart w:id="0" w:name="_GoBack"/>
      <w:bookmarkEnd w:id="0"/>
    </w:p>
    <w:sectPr w:rsidR="006B0DD1" w:rsidSect="00AA4B4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BB4"/>
    <w:multiLevelType w:val="hybridMultilevel"/>
    <w:tmpl w:val="CA78E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2DBB"/>
    <w:multiLevelType w:val="hybridMultilevel"/>
    <w:tmpl w:val="48D2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073EE"/>
    <w:multiLevelType w:val="hybridMultilevel"/>
    <w:tmpl w:val="3D16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5F05"/>
    <w:multiLevelType w:val="hybridMultilevel"/>
    <w:tmpl w:val="89FAA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07A26"/>
    <w:multiLevelType w:val="hybridMultilevel"/>
    <w:tmpl w:val="32C06678"/>
    <w:lvl w:ilvl="0" w:tplc="2398E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233F"/>
    <w:rsid w:val="000A23F5"/>
    <w:rsid w:val="00165302"/>
    <w:rsid w:val="0026608B"/>
    <w:rsid w:val="003F4231"/>
    <w:rsid w:val="005C53E2"/>
    <w:rsid w:val="005E2635"/>
    <w:rsid w:val="0065233F"/>
    <w:rsid w:val="006B0DD1"/>
    <w:rsid w:val="006B5FBA"/>
    <w:rsid w:val="008A328D"/>
    <w:rsid w:val="008B3830"/>
    <w:rsid w:val="008F5581"/>
    <w:rsid w:val="009C40F9"/>
    <w:rsid w:val="009F623E"/>
    <w:rsid w:val="00A415DA"/>
    <w:rsid w:val="00A75B75"/>
    <w:rsid w:val="00AA4B4C"/>
    <w:rsid w:val="00AF7BC2"/>
    <w:rsid w:val="00B970E5"/>
    <w:rsid w:val="00BF1824"/>
    <w:rsid w:val="00C83769"/>
    <w:rsid w:val="00CC722E"/>
    <w:rsid w:val="00CF7157"/>
    <w:rsid w:val="00D2363E"/>
    <w:rsid w:val="00D434C8"/>
    <w:rsid w:val="00D82742"/>
    <w:rsid w:val="00D85CC6"/>
    <w:rsid w:val="00FB1367"/>
    <w:rsid w:val="00FC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A328D"/>
    <w:pPr>
      <w:keepNext/>
      <w:widowControl w:val="0"/>
      <w:jc w:val="both"/>
      <w:outlineLvl w:val="8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3F"/>
    <w:pPr>
      <w:suppressAutoHyphens/>
      <w:autoSpaceDN w:val="0"/>
      <w:spacing w:line="360" w:lineRule="atLeast"/>
      <w:ind w:left="720"/>
      <w:jc w:val="both"/>
      <w:textAlignment w:val="baseline"/>
    </w:pPr>
    <w:rPr>
      <w:szCs w:val="20"/>
    </w:rPr>
  </w:style>
  <w:style w:type="paragraph" w:styleId="Bezodstpw">
    <w:name w:val="No Spacing"/>
    <w:uiPriority w:val="1"/>
    <w:qFormat/>
    <w:rsid w:val="0065233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233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523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5233F"/>
    <w:pPr>
      <w:spacing w:after="120"/>
    </w:pPr>
    <w:rPr>
      <w:rFonts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2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A328D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A328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8A32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B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B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3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3F"/>
    <w:pPr>
      <w:suppressAutoHyphens/>
      <w:autoSpaceDN w:val="0"/>
      <w:spacing w:line="360" w:lineRule="atLeast"/>
      <w:ind w:left="720"/>
      <w:jc w:val="both"/>
      <w:textAlignment w:val="baseline"/>
    </w:pPr>
    <w:rPr>
      <w:szCs w:val="20"/>
    </w:rPr>
  </w:style>
  <w:style w:type="paragraph" w:styleId="Bezodstpw">
    <w:name w:val="No Spacing"/>
    <w:uiPriority w:val="1"/>
    <w:qFormat/>
    <w:rsid w:val="0065233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233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523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5233F"/>
    <w:pPr>
      <w:spacing w:after="120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</dc:creator>
  <cp:lastModifiedBy>ldranka</cp:lastModifiedBy>
  <cp:revision>13</cp:revision>
  <dcterms:created xsi:type="dcterms:W3CDTF">2018-06-05T10:43:00Z</dcterms:created>
  <dcterms:modified xsi:type="dcterms:W3CDTF">2018-08-09T07:46:00Z</dcterms:modified>
</cp:coreProperties>
</file>